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3B43B" w14:textId="77777777" w:rsidR="00D6262A" w:rsidRDefault="00D6262A" w:rsidP="00D6262A">
      <w:pPr>
        <w:pStyle w:val="NoSpacing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6F3BBE" wp14:editId="3553B666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1771650" cy="1404620"/>
                <wp:effectExtent l="19050" t="19050" r="38100" b="476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937EB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Chorus work key words:</w:t>
                            </w:r>
                          </w:p>
                          <w:p w14:paraId="0152EC38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Teamwork</w:t>
                            </w:r>
                          </w:p>
                          <w:p w14:paraId="653CDC82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Rapport</w:t>
                            </w:r>
                          </w:p>
                          <w:p w14:paraId="6AE461F5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Levels</w:t>
                            </w:r>
                          </w:p>
                          <w:p w14:paraId="568EED89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Proxemics</w:t>
                            </w:r>
                          </w:p>
                          <w:p w14:paraId="443B9296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Vocal sound effects</w:t>
                            </w:r>
                          </w:p>
                          <w:p w14:paraId="3C735AF6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Communication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6F3B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8.3pt;margin-top:.55pt;width:139.5pt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" strokeweight="4.5pt">
                <v:textbox style="mso-fit-shape-to-text:t">
                  <w:txbxContent>
                    <w:p w14:paraId="0D2937EB" w14:textId="77777777" w:rsidR="00D6262A" w:rsidRDefault="00D6262A" w:rsidP="00D6262A">
                      <w:pPr>
                        <w:pStyle w:val="NoSpacing"/>
                      </w:pPr>
                      <w:r>
                        <w:t>Chorus work key words:</w:t>
                      </w:r>
                    </w:p>
                    <w:p w14:paraId="0152EC38" w14:textId="77777777" w:rsidR="00D6262A" w:rsidRDefault="00D6262A" w:rsidP="00D6262A">
                      <w:pPr>
                        <w:pStyle w:val="NoSpacing"/>
                      </w:pPr>
                      <w:r>
                        <w:t>Teamwork</w:t>
                      </w:r>
                    </w:p>
                    <w:p w14:paraId="653CDC82" w14:textId="77777777" w:rsidR="00D6262A" w:rsidRDefault="00D6262A" w:rsidP="00D6262A">
                      <w:pPr>
                        <w:pStyle w:val="NoSpacing"/>
                      </w:pPr>
                      <w:r>
                        <w:t>Rapport</w:t>
                      </w:r>
                    </w:p>
                    <w:p w14:paraId="6AE461F5" w14:textId="77777777" w:rsidR="00D6262A" w:rsidRDefault="00D6262A" w:rsidP="00D6262A">
                      <w:pPr>
                        <w:pStyle w:val="NoSpacing"/>
                      </w:pPr>
                      <w:r>
                        <w:t>Levels</w:t>
                      </w:r>
                    </w:p>
                    <w:p w14:paraId="568EED89" w14:textId="77777777" w:rsidR="00D6262A" w:rsidRDefault="00D6262A" w:rsidP="00D6262A">
                      <w:pPr>
                        <w:pStyle w:val="NoSpacing"/>
                      </w:pPr>
                      <w:r>
                        <w:t>Proxemics</w:t>
                      </w:r>
                    </w:p>
                    <w:p w14:paraId="443B9296" w14:textId="77777777" w:rsidR="00D6262A" w:rsidRDefault="00D6262A" w:rsidP="00D6262A">
                      <w:pPr>
                        <w:pStyle w:val="NoSpacing"/>
                      </w:pPr>
                      <w:r>
                        <w:t>Vocal sound effects</w:t>
                      </w:r>
                    </w:p>
                    <w:p w14:paraId="3C735AF6" w14:textId="77777777" w:rsidR="00D6262A" w:rsidRDefault="00D6262A" w:rsidP="00D6262A">
                      <w:pPr>
                        <w:pStyle w:val="NoSpacing"/>
                      </w:pPr>
                      <w:r>
                        <w:t>Communication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C0298E4" wp14:editId="3AB04522">
                <wp:simplePos x="0" y="0"/>
                <wp:positionH relativeFrom="margin">
                  <wp:posOffset>6158230</wp:posOffset>
                </wp:positionH>
                <wp:positionV relativeFrom="paragraph">
                  <wp:posOffset>15875</wp:posOffset>
                </wp:positionV>
                <wp:extent cx="1771650" cy="1404620"/>
                <wp:effectExtent l="19050" t="19050" r="38100" b="476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E296A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Stage Combat Key Words</w:t>
                            </w:r>
                          </w:p>
                          <w:p w14:paraId="6FF7AF22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Health and Safety</w:t>
                            </w:r>
                          </w:p>
                          <w:p w14:paraId="0C068D49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Non-contact</w:t>
                            </w:r>
                          </w:p>
                          <w:p w14:paraId="7266EC94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Reaction</w:t>
                            </w:r>
                          </w:p>
                          <w:p w14:paraId="718ED968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Timing</w:t>
                            </w:r>
                          </w:p>
                          <w:p w14:paraId="10375D80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Trust</w:t>
                            </w:r>
                          </w:p>
                          <w:p w14:paraId="370AAE93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Following direction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0298E4" id="_x0000_s1027" type="#_x0000_t202" style="position:absolute;margin-left:484.9pt;margin-top:1.25pt;width:139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" strokeweight="4.5pt">
                <v:textbox style="mso-fit-shape-to-text:t">
                  <w:txbxContent>
                    <w:p w14:paraId="722E296A" w14:textId="77777777" w:rsidR="00D6262A" w:rsidRDefault="00D6262A" w:rsidP="00D6262A">
                      <w:pPr>
                        <w:pStyle w:val="NoSpacing"/>
                      </w:pPr>
                      <w:r>
                        <w:t>Stage Combat Key Words</w:t>
                      </w:r>
                    </w:p>
                    <w:p w14:paraId="6FF7AF22" w14:textId="77777777" w:rsidR="00D6262A" w:rsidRDefault="00D6262A" w:rsidP="00D6262A">
                      <w:pPr>
                        <w:pStyle w:val="NoSpacing"/>
                      </w:pPr>
                      <w:r>
                        <w:t>Health and Safety</w:t>
                      </w:r>
                    </w:p>
                    <w:p w14:paraId="0C068D49" w14:textId="77777777" w:rsidR="00D6262A" w:rsidRDefault="00D6262A" w:rsidP="00D6262A">
                      <w:pPr>
                        <w:pStyle w:val="NoSpacing"/>
                      </w:pPr>
                      <w:r>
                        <w:t>Non-contact</w:t>
                      </w:r>
                    </w:p>
                    <w:p w14:paraId="7266EC94" w14:textId="77777777" w:rsidR="00D6262A" w:rsidRDefault="00D6262A" w:rsidP="00D6262A">
                      <w:pPr>
                        <w:pStyle w:val="NoSpacing"/>
                      </w:pPr>
                      <w:r>
                        <w:t>Reaction</w:t>
                      </w:r>
                    </w:p>
                    <w:p w14:paraId="718ED968" w14:textId="77777777" w:rsidR="00D6262A" w:rsidRDefault="00D6262A" w:rsidP="00D6262A">
                      <w:pPr>
                        <w:pStyle w:val="NoSpacing"/>
                      </w:pPr>
                      <w:r>
                        <w:t>Timing</w:t>
                      </w:r>
                    </w:p>
                    <w:p w14:paraId="10375D80" w14:textId="77777777" w:rsidR="00D6262A" w:rsidRDefault="00D6262A" w:rsidP="00D6262A">
                      <w:pPr>
                        <w:pStyle w:val="NoSpacing"/>
                      </w:pPr>
                      <w:r>
                        <w:t>Trust</w:t>
                      </w:r>
                    </w:p>
                    <w:p w14:paraId="370AAE93" w14:textId="77777777" w:rsidR="00D6262A" w:rsidRDefault="00D6262A" w:rsidP="00D6262A">
                      <w:pPr>
                        <w:pStyle w:val="NoSpacing"/>
                      </w:pPr>
                      <w:r>
                        <w:t>Following direction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7590F2F" wp14:editId="4EA82BC8">
                <wp:simplePos x="0" y="0"/>
                <wp:positionH relativeFrom="column">
                  <wp:posOffset>2075815</wp:posOffset>
                </wp:positionH>
                <wp:positionV relativeFrom="paragraph">
                  <wp:posOffset>0</wp:posOffset>
                </wp:positionV>
                <wp:extent cx="2360930" cy="1404620"/>
                <wp:effectExtent l="19050" t="19050" r="32385" b="292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598A4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Key words (Live Theatre)</w:t>
                            </w:r>
                          </w:p>
                          <w:p w14:paraId="58BD7EFA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 xml:space="preserve">Lighting:  </w:t>
                            </w:r>
                            <w:proofErr w:type="gramStart"/>
                            <w:r>
                              <w:t>fresnel</w:t>
                            </w:r>
                            <w:proofErr w:type="gramEnd"/>
                            <w:r>
                              <w:t>, spotlight, flood light</w:t>
                            </w:r>
                          </w:p>
                          <w:p w14:paraId="78BD2DE2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Semiotics</w:t>
                            </w:r>
                          </w:p>
                          <w:p w14:paraId="0C963AFB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Acting:  Voice (pause, pace, pitch, tone)</w:t>
                            </w:r>
                          </w:p>
                          <w:p w14:paraId="7A6156AB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Acting:  Movement (gesture, facial expression, body language)</w:t>
                            </w:r>
                          </w:p>
                          <w:p w14:paraId="0346D3C3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Evaluation</w:t>
                            </w:r>
                          </w:p>
                          <w:p w14:paraId="4F369A35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Analysis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590F2F" id="_x0000_s1028" type="#_x0000_t202" style="position:absolute;margin-left:163.45pt;margin-top:0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" strokeweight="4.5pt">
                <v:textbox style="mso-fit-shape-to-text:t">
                  <w:txbxContent>
                    <w:p w14:paraId="130598A4" w14:textId="77777777" w:rsidR="00D6262A" w:rsidRDefault="00D6262A" w:rsidP="00D6262A">
                      <w:pPr>
                        <w:pStyle w:val="NoSpacing"/>
                      </w:pPr>
                      <w:r>
                        <w:t>Key words (Live Theatre)</w:t>
                      </w:r>
                    </w:p>
                    <w:p w14:paraId="58BD7EFA" w14:textId="77777777" w:rsidR="00D6262A" w:rsidRDefault="00D6262A" w:rsidP="00D6262A">
                      <w:pPr>
                        <w:pStyle w:val="NoSpacing"/>
                      </w:pPr>
                      <w:r>
                        <w:t xml:space="preserve">Lighting:  </w:t>
                      </w:r>
                      <w:proofErr w:type="gramStart"/>
                      <w:r>
                        <w:t>fresnel</w:t>
                      </w:r>
                      <w:proofErr w:type="gramEnd"/>
                      <w:r>
                        <w:t>, spotlight, flood light</w:t>
                      </w:r>
                    </w:p>
                    <w:p w14:paraId="78BD2DE2" w14:textId="77777777" w:rsidR="00D6262A" w:rsidRDefault="00D6262A" w:rsidP="00D6262A">
                      <w:pPr>
                        <w:pStyle w:val="NoSpacing"/>
                      </w:pPr>
                      <w:r>
                        <w:t>Semiotics</w:t>
                      </w:r>
                    </w:p>
                    <w:p w14:paraId="0C963AFB" w14:textId="77777777" w:rsidR="00D6262A" w:rsidRDefault="00D6262A" w:rsidP="00D6262A">
                      <w:pPr>
                        <w:pStyle w:val="NoSpacing"/>
                      </w:pPr>
                      <w:r>
                        <w:t>Acting:  Voice (pause, pace, pitch, tone)</w:t>
                      </w:r>
                    </w:p>
                    <w:p w14:paraId="7A6156AB" w14:textId="77777777" w:rsidR="00D6262A" w:rsidRDefault="00D6262A" w:rsidP="00D6262A">
                      <w:pPr>
                        <w:pStyle w:val="NoSpacing"/>
                      </w:pPr>
                      <w:r>
                        <w:t>Acting:  Movement (gesture, facial expression, body language)</w:t>
                      </w:r>
                    </w:p>
                    <w:p w14:paraId="0346D3C3" w14:textId="77777777" w:rsidR="00D6262A" w:rsidRDefault="00D6262A" w:rsidP="00D6262A">
                      <w:pPr>
                        <w:pStyle w:val="NoSpacing"/>
                      </w:pPr>
                      <w:r>
                        <w:t>Evaluation</w:t>
                      </w:r>
                    </w:p>
                    <w:p w14:paraId="4F369A35" w14:textId="77777777" w:rsidR="00D6262A" w:rsidRDefault="00D6262A" w:rsidP="00D6262A">
                      <w:pPr>
                        <w:pStyle w:val="NoSpacing"/>
                      </w:pPr>
                      <w:r>
                        <w:t>Analysis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678940BE" wp14:editId="1785A320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1771650" cy="1404620"/>
                <wp:effectExtent l="19050" t="19050" r="38100" b="476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C0C4B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Skills:</w:t>
                            </w:r>
                          </w:p>
                          <w:p w14:paraId="75809E3E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Teamwork</w:t>
                            </w:r>
                          </w:p>
                          <w:p w14:paraId="62439A3F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Problem Solving</w:t>
                            </w:r>
                          </w:p>
                          <w:p w14:paraId="5681481D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Time Management</w:t>
                            </w:r>
                          </w:p>
                          <w:p w14:paraId="38B86996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Creativity</w:t>
                            </w:r>
                          </w:p>
                          <w:p w14:paraId="15B76C4C" w14:textId="77777777" w:rsidR="00D6262A" w:rsidRDefault="00D6262A" w:rsidP="00D6262A">
                            <w:pPr>
                              <w:pStyle w:val="NoSpacing"/>
                            </w:pPr>
                            <w:r>
                              <w:t>Focus and Concentration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8940BE" id="_x0000_s1029" type="#_x0000_t202" style="position:absolute;margin-left:0;margin-top:.95pt;width:139.5pt;height:110.6pt;z-index:25165619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" strokeweight="4.5pt">
                <v:textbox style="mso-fit-shape-to-text:t">
                  <w:txbxContent>
                    <w:p w14:paraId="794C0C4B" w14:textId="77777777" w:rsidR="00D6262A" w:rsidRDefault="00D6262A" w:rsidP="00D6262A">
                      <w:pPr>
                        <w:pStyle w:val="NoSpacing"/>
                      </w:pPr>
                      <w:r>
                        <w:t>Skills:</w:t>
                      </w:r>
                    </w:p>
                    <w:p w14:paraId="75809E3E" w14:textId="77777777" w:rsidR="00D6262A" w:rsidRDefault="00D6262A" w:rsidP="00D6262A">
                      <w:pPr>
                        <w:pStyle w:val="NoSpacing"/>
                      </w:pPr>
                      <w:r>
                        <w:t>Teamwork</w:t>
                      </w:r>
                    </w:p>
                    <w:p w14:paraId="62439A3F" w14:textId="77777777" w:rsidR="00D6262A" w:rsidRDefault="00D6262A" w:rsidP="00D6262A">
                      <w:pPr>
                        <w:pStyle w:val="NoSpacing"/>
                      </w:pPr>
                      <w:r>
                        <w:t>Problem Solving</w:t>
                      </w:r>
                    </w:p>
                    <w:p w14:paraId="5681481D" w14:textId="77777777" w:rsidR="00D6262A" w:rsidRDefault="00D6262A" w:rsidP="00D6262A">
                      <w:pPr>
                        <w:pStyle w:val="NoSpacing"/>
                      </w:pPr>
                      <w:r>
                        <w:t>Time Management</w:t>
                      </w:r>
                    </w:p>
                    <w:p w14:paraId="38B86996" w14:textId="77777777" w:rsidR="00D6262A" w:rsidRDefault="00D6262A" w:rsidP="00D6262A">
                      <w:pPr>
                        <w:pStyle w:val="NoSpacing"/>
                      </w:pPr>
                      <w:r>
                        <w:t>Creativity</w:t>
                      </w:r>
                    </w:p>
                    <w:p w14:paraId="15B76C4C" w14:textId="77777777" w:rsidR="00D6262A" w:rsidRDefault="00D6262A" w:rsidP="00D6262A">
                      <w:pPr>
                        <w:pStyle w:val="NoSpacing"/>
                      </w:pPr>
                      <w:r>
                        <w:t>Focus and Concentration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8"/>
        <w:gridCol w:w="2198"/>
        <w:gridCol w:w="2198"/>
        <w:gridCol w:w="2198"/>
        <w:gridCol w:w="2198"/>
        <w:gridCol w:w="2199"/>
        <w:gridCol w:w="2199"/>
      </w:tblGrid>
      <w:tr w:rsidR="00D6262A" w14:paraId="078B2897" w14:textId="77777777" w:rsidTr="00D6262A">
        <w:tc>
          <w:tcPr>
            <w:tcW w:w="2198" w:type="dxa"/>
          </w:tcPr>
          <w:p w14:paraId="2F65FCD9" w14:textId="77777777" w:rsidR="00D6262A" w:rsidRDefault="00D6262A" w:rsidP="00D6262A">
            <w:r>
              <w:t>Week one</w:t>
            </w:r>
          </w:p>
        </w:tc>
        <w:tc>
          <w:tcPr>
            <w:tcW w:w="2198" w:type="dxa"/>
          </w:tcPr>
          <w:p w14:paraId="76A1DA42" w14:textId="77777777" w:rsidR="00D6262A" w:rsidRDefault="00D6262A" w:rsidP="00D6262A">
            <w:r>
              <w:t xml:space="preserve">Week two </w:t>
            </w:r>
          </w:p>
        </w:tc>
        <w:tc>
          <w:tcPr>
            <w:tcW w:w="2198" w:type="dxa"/>
          </w:tcPr>
          <w:p w14:paraId="3A3F167B" w14:textId="77777777" w:rsidR="00D6262A" w:rsidRDefault="00D6262A" w:rsidP="00D6262A">
            <w:r>
              <w:t>Week three</w:t>
            </w:r>
          </w:p>
        </w:tc>
        <w:tc>
          <w:tcPr>
            <w:tcW w:w="2198" w:type="dxa"/>
          </w:tcPr>
          <w:p w14:paraId="214E33F1" w14:textId="77777777" w:rsidR="00D6262A" w:rsidRDefault="00D6262A" w:rsidP="00D6262A">
            <w:r>
              <w:t>Week four</w:t>
            </w:r>
          </w:p>
        </w:tc>
        <w:tc>
          <w:tcPr>
            <w:tcW w:w="2198" w:type="dxa"/>
          </w:tcPr>
          <w:p w14:paraId="502B746C" w14:textId="77777777" w:rsidR="00D6262A" w:rsidRDefault="00D6262A" w:rsidP="00D6262A">
            <w:r>
              <w:t>Week five</w:t>
            </w:r>
          </w:p>
        </w:tc>
        <w:tc>
          <w:tcPr>
            <w:tcW w:w="2199" w:type="dxa"/>
          </w:tcPr>
          <w:p w14:paraId="2E1E4534" w14:textId="77777777" w:rsidR="00D6262A" w:rsidRDefault="00D6262A" w:rsidP="00D6262A">
            <w:r>
              <w:t>Week six</w:t>
            </w:r>
          </w:p>
        </w:tc>
        <w:tc>
          <w:tcPr>
            <w:tcW w:w="2199" w:type="dxa"/>
          </w:tcPr>
          <w:p w14:paraId="5A5199EE" w14:textId="77777777" w:rsidR="00D6262A" w:rsidRDefault="00D6262A" w:rsidP="00D6262A">
            <w:r>
              <w:t>Week seven</w:t>
            </w:r>
          </w:p>
        </w:tc>
      </w:tr>
      <w:tr w:rsidR="00D6262A" w14:paraId="01C89636" w14:textId="77777777" w:rsidTr="00D6262A">
        <w:tc>
          <w:tcPr>
            <w:tcW w:w="2198" w:type="dxa"/>
          </w:tcPr>
          <w:p w14:paraId="00A0D644" w14:textId="77777777" w:rsidR="00D6262A" w:rsidRDefault="00D6262A" w:rsidP="00D6262A">
            <w:r>
              <w:t>Half term 5:  Stage Combat / chorus work</w:t>
            </w:r>
          </w:p>
          <w:p w14:paraId="3548A507" w14:textId="77777777" w:rsidR="00D6262A" w:rsidRDefault="00D6262A" w:rsidP="00D6262A"/>
          <w:p w14:paraId="3EEFCB78" w14:textId="77777777" w:rsidR="00D6262A" w:rsidRDefault="00D6262A" w:rsidP="00D6262A"/>
          <w:p w14:paraId="105D9C57" w14:textId="77777777" w:rsidR="00D6262A" w:rsidRDefault="00D6262A" w:rsidP="00D6262A"/>
          <w:p w14:paraId="72437A63" w14:textId="77777777" w:rsidR="00D6262A" w:rsidRDefault="00D6262A" w:rsidP="00D6262A"/>
          <w:p w14:paraId="21BB1E6E" w14:textId="77777777" w:rsidR="00D6262A" w:rsidRDefault="00D6262A" w:rsidP="00D6262A"/>
          <w:p w14:paraId="228B1C2F" w14:textId="77777777" w:rsidR="00D6262A" w:rsidRDefault="00D6262A" w:rsidP="00D6262A">
            <w:r>
              <w:t>Half term 6:</w:t>
            </w:r>
          </w:p>
          <w:p w14:paraId="4DC4EFB8" w14:textId="77777777" w:rsidR="00D6262A" w:rsidRDefault="00D6262A" w:rsidP="00D6262A">
            <w:r>
              <w:t>Live Theatre appreciation – Peter Pan (National Theatre archive)</w:t>
            </w:r>
          </w:p>
          <w:p w14:paraId="172D4BF9" w14:textId="77777777" w:rsidR="00D6262A" w:rsidRDefault="00D6262A" w:rsidP="00D6262A"/>
        </w:tc>
        <w:tc>
          <w:tcPr>
            <w:tcW w:w="2198" w:type="dxa"/>
          </w:tcPr>
          <w:p w14:paraId="3FC85909" w14:textId="77777777" w:rsidR="00D6262A" w:rsidRDefault="00D6262A" w:rsidP="00D6262A">
            <w:r>
              <w:t>Half term 5:  Stage Combat</w:t>
            </w:r>
          </w:p>
          <w:p w14:paraId="040C9659" w14:textId="77777777" w:rsidR="00D6262A" w:rsidRDefault="00D6262A" w:rsidP="00D6262A"/>
          <w:p w14:paraId="71F09345" w14:textId="77777777" w:rsidR="00D6262A" w:rsidRDefault="00D6262A" w:rsidP="00D6262A"/>
          <w:p w14:paraId="354EAE16" w14:textId="77777777" w:rsidR="00D6262A" w:rsidRDefault="00D6262A" w:rsidP="00D6262A"/>
          <w:p w14:paraId="26794AC0" w14:textId="77777777" w:rsidR="00D6262A" w:rsidRDefault="00D6262A" w:rsidP="00D6262A"/>
          <w:p w14:paraId="1635698A" w14:textId="77777777" w:rsidR="00D6262A" w:rsidRDefault="00D6262A" w:rsidP="00D6262A"/>
          <w:p w14:paraId="1A1E990B" w14:textId="77777777" w:rsidR="00D6262A" w:rsidRDefault="00D6262A" w:rsidP="00D6262A"/>
          <w:p w14:paraId="22E20088" w14:textId="77777777" w:rsidR="00D6262A" w:rsidRDefault="00D6262A" w:rsidP="00D6262A">
            <w:r>
              <w:t>Half term 6:</w:t>
            </w:r>
          </w:p>
          <w:p w14:paraId="533B2A76" w14:textId="77777777" w:rsidR="00D6262A" w:rsidRDefault="00D6262A" w:rsidP="00D6262A">
            <w:r>
              <w:t>Live Theatre appreciation – Peter Pan (National Theatre archive)</w:t>
            </w:r>
          </w:p>
          <w:p w14:paraId="1FD8CE88" w14:textId="77777777" w:rsidR="00D6262A" w:rsidRDefault="00D6262A" w:rsidP="00D6262A"/>
        </w:tc>
        <w:tc>
          <w:tcPr>
            <w:tcW w:w="2198" w:type="dxa"/>
          </w:tcPr>
          <w:p w14:paraId="5B77ECD4" w14:textId="77777777" w:rsidR="00D6262A" w:rsidRDefault="00D6262A" w:rsidP="00D6262A">
            <w:r>
              <w:t>Half Term 5:  Stage Combat</w:t>
            </w:r>
          </w:p>
          <w:p w14:paraId="22C56E6A" w14:textId="77777777" w:rsidR="00D6262A" w:rsidRDefault="00D6262A" w:rsidP="00D6262A"/>
          <w:p w14:paraId="0B29937B" w14:textId="77777777" w:rsidR="00D6262A" w:rsidRDefault="00D6262A" w:rsidP="00D6262A"/>
          <w:p w14:paraId="550B8749" w14:textId="77777777" w:rsidR="00D6262A" w:rsidRDefault="00D6262A" w:rsidP="00D6262A"/>
          <w:p w14:paraId="3651DECD" w14:textId="77777777" w:rsidR="00D6262A" w:rsidRDefault="00D6262A" w:rsidP="00D6262A"/>
          <w:p w14:paraId="7DDD2BCC" w14:textId="77777777" w:rsidR="00D6262A" w:rsidRDefault="00D6262A" w:rsidP="00D6262A"/>
          <w:p w14:paraId="28E61C55" w14:textId="77777777" w:rsidR="00D6262A" w:rsidRDefault="00D6262A" w:rsidP="00D6262A"/>
          <w:p w14:paraId="1ED9C006" w14:textId="77777777" w:rsidR="00D6262A" w:rsidRDefault="00D6262A" w:rsidP="00D6262A">
            <w:r>
              <w:t>Half term 6:</w:t>
            </w:r>
          </w:p>
          <w:p w14:paraId="22A8632C" w14:textId="77777777" w:rsidR="00D6262A" w:rsidRDefault="00D6262A" w:rsidP="00D6262A">
            <w:r>
              <w:t>Live Theatre appreciation – Peter Pan (National Theatre archive)</w:t>
            </w:r>
          </w:p>
          <w:p w14:paraId="30F16348" w14:textId="77777777" w:rsidR="00D6262A" w:rsidRDefault="00D6262A" w:rsidP="00D6262A"/>
        </w:tc>
        <w:tc>
          <w:tcPr>
            <w:tcW w:w="2198" w:type="dxa"/>
          </w:tcPr>
          <w:p w14:paraId="377A81E5" w14:textId="77777777" w:rsidR="00D6262A" w:rsidRDefault="00D6262A" w:rsidP="00D6262A">
            <w:r>
              <w:t>Half Term 5:</w:t>
            </w:r>
          </w:p>
          <w:p w14:paraId="71D605A1" w14:textId="77777777" w:rsidR="00D6262A" w:rsidRDefault="00D6262A" w:rsidP="00D6262A">
            <w:r>
              <w:t>Live Theatre appreciation – Peter Pan (National Theatre archive)</w:t>
            </w:r>
          </w:p>
          <w:p w14:paraId="3AA2F0B8" w14:textId="77777777" w:rsidR="00D6262A" w:rsidRDefault="00D6262A" w:rsidP="00D6262A"/>
          <w:p w14:paraId="17F986CE" w14:textId="77777777" w:rsidR="00D6262A" w:rsidRDefault="00D6262A" w:rsidP="00D6262A"/>
          <w:p w14:paraId="5AB55D02" w14:textId="77777777" w:rsidR="00D6262A" w:rsidRDefault="00D6262A" w:rsidP="00D6262A"/>
          <w:p w14:paraId="7ABDFD33" w14:textId="77777777" w:rsidR="00D6262A" w:rsidRDefault="00D6262A" w:rsidP="00D6262A">
            <w:r>
              <w:t>Half Term 6:</w:t>
            </w:r>
          </w:p>
          <w:p w14:paraId="65A787CF" w14:textId="77777777" w:rsidR="00D6262A" w:rsidRDefault="00D6262A" w:rsidP="00D6262A">
            <w:r>
              <w:t>Live Theatre appreciation – Peter Pan (National Theatre archive)</w:t>
            </w:r>
          </w:p>
          <w:p w14:paraId="6711FAD2" w14:textId="77777777" w:rsidR="00D6262A" w:rsidRDefault="00D6262A" w:rsidP="00D6262A"/>
        </w:tc>
        <w:tc>
          <w:tcPr>
            <w:tcW w:w="2198" w:type="dxa"/>
          </w:tcPr>
          <w:p w14:paraId="37D03656" w14:textId="77777777" w:rsidR="00D6262A" w:rsidRDefault="00D6262A" w:rsidP="00D6262A">
            <w:r>
              <w:t>Half Term 5:</w:t>
            </w:r>
          </w:p>
          <w:p w14:paraId="49C1583C" w14:textId="77777777" w:rsidR="00D6262A" w:rsidRDefault="00D6262A" w:rsidP="00D6262A">
            <w:r>
              <w:t>Live Theatre appreciation – Peter Pan (National Theatre archive)</w:t>
            </w:r>
          </w:p>
          <w:p w14:paraId="1962CB38" w14:textId="77777777" w:rsidR="00D6262A" w:rsidRDefault="00D6262A" w:rsidP="00D6262A"/>
          <w:p w14:paraId="7E1AD983" w14:textId="77777777" w:rsidR="00D6262A" w:rsidRDefault="00D6262A" w:rsidP="00D6262A"/>
          <w:p w14:paraId="6717834E" w14:textId="77777777" w:rsidR="00D6262A" w:rsidRDefault="00D6262A" w:rsidP="00D6262A"/>
          <w:p w14:paraId="0C1525F9" w14:textId="77777777" w:rsidR="00D6262A" w:rsidRDefault="00D6262A" w:rsidP="00D6262A">
            <w:r>
              <w:t>Half term 6:</w:t>
            </w:r>
          </w:p>
          <w:p w14:paraId="225E84BF" w14:textId="77777777" w:rsidR="00D6262A" w:rsidRDefault="00D6262A" w:rsidP="00D6262A">
            <w:r>
              <w:t>Stage Combat / chorus work</w:t>
            </w:r>
          </w:p>
        </w:tc>
        <w:tc>
          <w:tcPr>
            <w:tcW w:w="2199" w:type="dxa"/>
          </w:tcPr>
          <w:p w14:paraId="1F174B36" w14:textId="77777777" w:rsidR="00D6262A" w:rsidRDefault="00D6262A" w:rsidP="00D6262A"/>
          <w:p w14:paraId="5BAD1674" w14:textId="77777777" w:rsidR="00D6262A" w:rsidRDefault="00D6262A" w:rsidP="00D6262A"/>
          <w:p w14:paraId="1A43570E" w14:textId="77777777" w:rsidR="00D6262A" w:rsidRDefault="00D6262A" w:rsidP="00D6262A"/>
          <w:p w14:paraId="246F71AE" w14:textId="77777777" w:rsidR="00D6262A" w:rsidRDefault="00D6262A" w:rsidP="00D6262A"/>
          <w:p w14:paraId="6268DF86" w14:textId="77777777" w:rsidR="00D6262A" w:rsidRDefault="00D6262A" w:rsidP="00D6262A"/>
          <w:p w14:paraId="6C54042C" w14:textId="77777777" w:rsidR="00D6262A" w:rsidRDefault="00D6262A" w:rsidP="00D6262A"/>
          <w:p w14:paraId="6E310CC9" w14:textId="77777777" w:rsidR="00D6262A" w:rsidRDefault="00D6262A" w:rsidP="00D6262A"/>
          <w:p w14:paraId="6AC45E26" w14:textId="77777777" w:rsidR="00D6262A" w:rsidRDefault="00D6262A" w:rsidP="00D6262A"/>
          <w:p w14:paraId="0A5CBDA3" w14:textId="77777777" w:rsidR="00D6262A" w:rsidRDefault="00D6262A" w:rsidP="00D6262A">
            <w:r>
              <w:t>Half term 6:</w:t>
            </w:r>
          </w:p>
          <w:p w14:paraId="22E3C400" w14:textId="77777777" w:rsidR="00D6262A" w:rsidRDefault="00D6262A" w:rsidP="00D6262A">
            <w:r>
              <w:t>Stage Combat / chorus work</w:t>
            </w:r>
          </w:p>
        </w:tc>
        <w:tc>
          <w:tcPr>
            <w:tcW w:w="2199" w:type="dxa"/>
          </w:tcPr>
          <w:p w14:paraId="16E2E6CE" w14:textId="77777777" w:rsidR="00D6262A" w:rsidRDefault="00D6262A" w:rsidP="00D6262A"/>
          <w:p w14:paraId="19BD2629" w14:textId="77777777" w:rsidR="00D6262A" w:rsidRDefault="00D6262A" w:rsidP="00D6262A"/>
          <w:p w14:paraId="086DA4A7" w14:textId="77777777" w:rsidR="00D6262A" w:rsidRDefault="00D6262A" w:rsidP="00D6262A"/>
          <w:p w14:paraId="71523F28" w14:textId="77777777" w:rsidR="00D6262A" w:rsidRDefault="00D6262A" w:rsidP="00D6262A"/>
          <w:p w14:paraId="7B4DCCFA" w14:textId="77777777" w:rsidR="00D6262A" w:rsidRDefault="00D6262A" w:rsidP="00D6262A"/>
          <w:p w14:paraId="72BD7EF0" w14:textId="77777777" w:rsidR="00D6262A" w:rsidRDefault="00D6262A" w:rsidP="00D6262A"/>
          <w:p w14:paraId="6ABBC195" w14:textId="77777777" w:rsidR="00D6262A" w:rsidRDefault="00D6262A" w:rsidP="00D6262A"/>
          <w:p w14:paraId="3FFE6FD5" w14:textId="77777777" w:rsidR="00D6262A" w:rsidRDefault="00D6262A" w:rsidP="00D6262A"/>
          <w:p w14:paraId="1F151E24" w14:textId="77777777" w:rsidR="00D6262A" w:rsidRDefault="00D6262A" w:rsidP="00D6262A">
            <w:r>
              <w:t>Half term 6:</w:t>
            </w:r>
          </w:p>
          <w:p w14:paraId="083203CD" w14:textId="77777777" w:rsidR="00D6262A" w:rsidRDefault="00D6262A" w:rsidP="00D6262A">
            <w:r>
              <w:t>Stage Combat / chorus work</w:t>
            </w:r>
          </w:p>
        </w:tc>
      </w:tr>
    </w:tbl>
    <w:p w14:paraId="073734B7" w14:textId="77777777" w:rsidR="00B26671" w:rsidRDefault="00B26671" w:rsidP="00D6262A"/>
    <w:p w14:paraId="6BEE1291" w14:textId="77777777" w:rsidR="00D6262A" w:rsidRPr="00D6262A" w:rsidRDefault="00D6262A" w:rsidP="00D6262A">
      <w:pPr>
        <w:tabs>
          <w:tab w:val="left" w:pos="6120"/>
        </w:tabs>
      </w:pPr>
      <w:r>
        <w:t> </w:t>
      </w:r>
      <w:r>
        <w:rPr>
          <w:noProof/>
          <w:lang w:eastAsia="en-GB"/>
        </w:rPr>
        <w:drawing>
          <wp:inline distT="0" distB="0" distL="0" distR="0" wp14:anchorId="72B8EC4A" wp14:editId="3B4DD735">
            <wp:extent cx="1524000" cy="1568450"/>
            <wp:effectExtent l="0" t="0" r="0" b="0"/>
            <wp:docPr id="4" name="Picture 4" descr="C:\Users\wle\AppData\Local\Microsoft\Windows\INetCache\Content.MSO\621AE82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le\AppData\Local\Microsoft\Windows\INetCache\Content.MSO\621AE829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348" cy="157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  <w:r>
        <w:rPr>
          <w:noProof/>
          <w:lang w:eastAsia="en-GB"/>
        </w:rPr>
        <w:drawing>
          <wp:inline distT="0" distB="0" distL="0" distR="0" wp14:anchorId="3445DDB4" wp14:editId="775706DF">
            <wp:extent cx="1888279" cy="1497965"/>
            <wp:effectExtent l="0" t="0" r="0" b="6985"/>
            <wp:docPr id="5" name="Picture 5" descr="C:\Users\wle\AppData\Local\Microsoft\Windows\INetCache\Content.MSO\E743651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le\AppData\Local\Microsoft\Windows\INetCache\Content.MSO\E743651F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835" cy="1520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  <w:r>
        <w:rPr>
          <w:noProof/>
          <w:lang w:eastAsia="en-GB"/>
        </w:rPr>
        <w:drawing>
          <wp:inline distT="0" distB="0" distL="0" distR="0" wp14:anchorId="60AF99F6" wp14:editId="4BB2636F">
            <wp:extent cx="1714273" cy="1504315"/>
            <wp:effectExtent l="0" t="0" r="635" b="635"/>
            <wp:docPr id="6" name="Picture 6" descr="C:\Users\wle\AppData\Local\Microsoft\Windows\INetCache\Content.MSO\CBB64B8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le\AppData\Local\Microsoft\Windows\INetCache\Content.MSO\CBB64B85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588" cy="154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  <w:r>
        <w:rPr>
          <w:noProof/>
          <w:lang w:eastAsia="en-GB"/>
        </w:rPr>
        <w:drawing>
          <wp:inline distT="0" distB="0" distL="0" distR="0" wp14:anchorId="159D76D6" wp14:editId="54E4BD97">
            <wp:extent cx="2294741" cy="1466563"/>
            <wp:effectExtent l="0" t="0" r="0" b="635"/>
            <wp:docPr id="7" name="Picture 7" descr="C:\Users\wle\AppData\Local\Microsoft\Windows\INetCache\Content.MSO\76AD0CD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le\AppData\Local\Microsoft\Windows\INetCache\Content.MSO\76AD0CDB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137" cy="147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27AA">
        <w:t> </w:t>
      </w:r>
      <w:r w:rsidR="007A27AA">
        <w:rPr>
          <w:noProof/>
          <w:lang w:eastAsia="en-GB"/>
        </w:rPr>
        <w:drawing>
          <wp:inline distT="0" distB="0" distL="0" distR="0" wp14:anchorId="664A3F7E" wp14:editId="4972A55B">
            <wp:extent cx="2152650" cy="1463040"/>
            <wp:effectExtent l="0" t="0" r="0" b="3810"/>
            <wp:docPr id="8" name="Picture 8" descr="C:\Users\wle\AppData\Local\Microsoft\Windows\INetCache\Content.MSO\5DD96A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wle\AppData\Local\Microsoft\Windows\INetCache\Content.MSO\5DD96A1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652" cy="1486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262A" w:rsidRPr="00D6262A" w:rsidSect="00D6262A">
      <w:head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22646" w14:textId="77777777" w:rsidR="00D6262A" w:rsidRDefault="00D6262A" w:rsidP="00D6262A">
      <w:pPr>
        <w:spacing w:after="0" w:line="240" w:lineRule="auto"/>
      </w:pPr>
      <w:r>
        <w:separator/>
      </w:r>
    </w:p>
  </w:endnote>
  <w:endnote w:type="continuationSeparator" w:id="0">
    <w:p w14:paraId="391611FB" w14:textId="77777777" w:rsidR="00D6262A" w:rsidRDefault="00D6262A" w:rsidP="00D62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271C0" w14:textId="77777777" w:rsidR="00D6262A" w:rsidRDefault="00D6262A" w:rsidP="00D6262A">
      <w:pPr>
        <w:spacing w:after="0" w:line="240" w:lineRule="auto"/>
      </w:pPr>
      <w:r>
        <w:separator/>
      </w:r>
    </w:p>
  </w:footnote>
  <w:footnote w:type="continuationSeparator" w:id="0">
    <w:p w14:paraId="7656E95A" w14:textId="77777777" w:rsidR="00D6262A" w:rsidRDefault="00D6262A" w:rsidP="00D62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CAA1D" w14:textId="77777777" w:rsidR="00D6262A" w:rsidRDefault="00D6262A">
    <w:pPr>
      <w:pStyle w:val="Header"/>
    </w:pPr>
    <w:r>
      <w:t>Performing Arts Rotation:  Drama</w:t>
    </w:r>
  </w:p>
  <w:p w14:paraId="6F26F92B" w14:textId="77777777" w:rsidR="00D6262A" w:rsidRDefault="00D6262A">
    <w:pPr>
      <w:pStyle w:val="Header"/>
    </w:pPr>
    <w:r>
      <w:t>Year 8 – Term 3</w:t>
    </w:r>
  </w:p>
  <w:p w14:paraId="4531D045" w14:textId="77777777" w:rsidR="00D6262A" w:rsidRDefault="00D6262A">
    <w:pPr>
      <w:pStyle w:val="Header"/>
    </w:pPr>
    <w:r>
      <w:t>Knowledge Organiser</w:t>
    </w:r>
  </w:p>
  <w:p w14:paraId="230FC567" w14:textId="77777777" w:rsidR="00D6262A" w:rsidRDefault="00D626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62A"/>
    <w:rsid w:val="007A27AA"/>
    <w:rsid w:val="00B26671"/>
    <w:rsid w:val="00D6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4B751"/>
  <w15:chartTrackingRefBased/>
  <w15:docId w15:val="{CB2D0FD8-A7F4-41D3-B699-602AD537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262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626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62A"/>
  </w:style>
  <w:style w:type="paragraph" w:styleId="Footer">
    <w:name w:val="footer"/>
    <w:basedOn w:val="Normal"/>
    <w:link w:val="FooterChar"/>
    <w:uiPriority w:val="99"/>
    <w:unhideWhenUsed/>
    <w:rsid w:val="00D626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62A"/>
  </w:style>
  <w:style w:type="table" w:styleId="TableGrid">
    <w:name w:val="Table Grid"/>
    <w:basedOn w:val="TableNormal"/>
    <w:uiPriority w:val="39"/>
    <w:rsid w:val="00D62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2E546FAC515648955169FCDD5D7913" ma:contentTypeVersion="16" ma:contentTypeDescription="Create a new document." ma:contentTypeScope="" ma:versionID="d1252daa3e3cc55404488ef498676a5b">
  <xsd:schema xmlns:xsd="http://www.w3.org/2001/XMLSchema" xmlns:xs="http://www.w3.org/2001/XMLSchema" xmlns:p="http://schemas.microsoft.com/office/2006/metadata/properties" xmlns:ns2="861f3019-20be-49f7-89dc-bbc9868a66bd" xmlns:ns3="7f503657-abe7-4bbc-9b0d-5c3bdfab3ed0" targetNamespace="http://schemas.microsoft.com/office/2006/metadata/properties" ma:root="true" ma:fieldsID="ae462f3ba7f230d92d0b08f150f8b5f3" ns2:_="" ns3:_="">
    <xsd:import namespace="861f3019-20be-49f7-89dc-bbc9868a66bd"/>
    <xsd:import namespace="7f503657-abe7-4bbc-9b0d-5c3bdfab3e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1f3019-20be-49f7-89dc-bbc9868a66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f40445d-2b79-41f3-89e6-766c68fb57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03657-abe7-4bbc-9b0d-5c3bdfab3ed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ef827f-1354-43f9-8910-2ae3b4d76397}" ma:internalName="TaxCatchAll" ma:showField="CatchAllData" ma:web="7f503657-abe7-4bbc-9b0d-5c3bdfab3e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1f3019-20be-49f7-89dc-bbc9868a66bd">
      <Terms xmlns="http://schemas.microsoft.com/office/infopath/2007/PartnerControls"/>
    </lcf76f155ced4ddcb4097134ff3c332f>
    <TaxCatchAll xmlns="7f503657-abe7-4bbc-9b0d-5c3bdfab3ed0"/>
  </documentManagement>
</p:properties>
</file>

<file path=customXml/itemProps1.xml><?xml version="1.0" encoding="utf-8"?>
<ds:datastoreItem xmlns:ds="http://schemas.openxmlformats.org/officeDocument/2006/customXml" ds:itemID="{D10E88D9-ED39-4E96-8A85-240BA5DE8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1f3019-20be-49f7-89dc-bbc9868a66bd"/>
    <ds:schemaRef ds:uri="7f503657-abe7-4bbc-9b0d-5c3bdfab3e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B0750F-EDC1-4C8F-9A95-BC878F23C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8CDE4-6C2E-433A-8A49-9F780D0D71C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7f503657-abe7-4bbc-9b0d-5c3bdfab3ed0"/>
    <ds:schemaRef ds:uri="861f3019-20be-49f7-89dc-bbc9868a66b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AS-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N.Richardson</dc:creator>
  <cp:keywords/>
  <dc:description/>
  <cp:lastModifiedBy>N.Richardson</cp:lastModifiedBy>
  <cp:revision>2</cp:revision>
  <dcterms:created xsi:type="dcterms:W3CDTF">2023-04-03T09:21:00Z</dcterms:created>
  <dcterms:modified xsi:type="dcterms:W3CDTF">2023-04-03T09:21:00Z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0x010100132E546FAC515648955169FCDD5D7913</vt:lpwstr>
  </property>
</Properties>
</file>