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1F41" w:rsidRPr="00D07231" w:rsidRDefault="00D07231">
      <w:pPr>
        <w:rPr>
          <w:rFonts w:ascii="Century Gothic" w:hAnsi="Century Gothic"/>
          <w:b/>
          <w:sz w:val="24"/>
          <w:szCs w:val="24"/>
          <w:u w:val="single"/>
        </w:rPr>
      </w:pPr>
      <w:r w:rsidRPr="00D07231">
        <w:rPr>
          <w:rFonts w:ascii="Century Gothic" w:hAnsi="Century Gothic"/>
          <w:b/>
          <w:sz w:val="24"/>
          <w:szCs w:val="24"/>
          <w:u w:val="single"/>
        </w:rPr>
        <w:t>French Revolution</w:t>
      </w:r>
    </w:p>
    <w:p w:rsidR="00D07231" w:rsidRPr="00D07231" w:rsidRDefault="00D07231">
      <w:pPr>
        <w:rPr>
          <w:rFonts w:ascii="Century Gothic" w:hAnsi="Century Gothic"/>
          <w:b/>
          <w:sz w:val="24"/>
          <w:szCs w:val="24"/>
          <w:u w:val="single"/>
        </w:rPr>
      </w:pPr>
      <w:r w:rsidRPr="00D07231">
        <w:rPr>
          <w:rFonts w:ascii="Century Gothic" w:hAnsi="Century Gothic"/>
          <w:b/>
          <w:sz w:val="24"/>
          <w:szCs w:val="24"/>
          <w:u w:val="single"/>
        </w:rPr>
        <w:t>Bridging reading document</w:t>
      </w:r>
    </w:p>
    <w:p w:rsidR="00D07231" w:rsidRPr="00D07231" w:rsidRDefault="00D07231" w:rsidP="00D07231">
      <w:pPr>
        <w:shd w:val="clear" w:color="auto" w:fill="FFFFFF"/>
        <w:spacing w:after="450" w:line="240" w:lineRule="auto"/>
        <w:rPr>
          <w:rFonts w:ascii="Century Gothic" w:eastAsia="Times New Roman" w:hAnsi="Century Gothic" w:cs="Arial"/>
          <w:color w:val="181818"/>
          <w:spacing w:val="12"/>
          <w:sz w:val="24"/>
          <w:szCs w:val="24"/>
          <w:lang w:eastAsia="en-GB"/>
        </w:rPr>
      </w:pPr>
      <w:r w:rsidRPr="00D07231">
        <w:rPr>
          <w:rFonts w:ascii="Century Gothic" w:eastAsia="Times New Roman" w:hAnsi="Century Gothic" w:cs="Arial"/>
          <w:color w:val="181818"/>
          <w:spacing w:val="12"/>
          <w:sz w:val="24"/>
          <w:szCs w:val="24"/>
          <w:lang w:eastAsia="en-GB"/>
        </w:rPr>
        <w:t>The French Revolution was a watershed event in modern European history that began in 1789 and ended in the late 1790s with the ascent of Napoleon Bonaparte. During this period, French citizens razed and redesigned their country’s political landscape, uprooting centuries-old institutions such as absolute monarchy and the feudal system. The upheaval was caused by widespread discontent with the French monarchy and the poor economic policies of King Louis XVI, who met his death by guillotine, as did his wife Marie Antoinette. Although it failed to achieve all of its goals and at times degenerated into a chaotic bloodbath, the French Revolution played a critical role in shaping modern nations by showing the world the power inherent in the will of the people.</w:t>
      </w:r>
    </w:p>
    <w:p w:rsidR="00D07231" w:rsidRPr="00D07231" w:rsidRDefault="00D07231" w:rsidP="00D07231">
      <w:pPr>
        <w:shd w:val="clear" w:color="auto" w:fill="FFFFFF"/>
        <w:spacing w:after="450" w:line="240" w:lineRule="auto"/>
        <w:rPr>
          <w:rFonts w:ascii="Century Gothic" w:eastAsia="Times New Roman" w:hAnsi="Century Gothic" w:cs="Arial"/>
          <w:b/>
          <w:color w:val="181818"/>
          <w:spacing w:val="12"/>
          <w:sz w:val="24"/>
          <w:szCs w:val="24"/>
          <w:u w:val="single"/>
          <w:lang w:eastAsia="en-GB"/>
        </w:rPr>
      </w:pPr>
      <w:r w:rsidRPr="00D07231">
        <w:rPr>
          <w:rFonts w:ascii="Century Gothic" w:eastAsia="Times New Roman" w:hAnsi="Century Gothic" w:cs="Arial"/>
          <w:b/>
          <w:color w:val="181818"/>
          <w:spacing w:val="12"/>
          <w:sz w:val="24"/>
          <w:szCs w:val="24"/>
          <w:u w:val="single"/>
          <w:lang w:eastAsia="en-GB"/>
        </w:rPr>
        <w:t>Causes of the French Revolution</w:t>
      </w:r>
    </w:p>
    <w:p w:rsidR="00D07231" w:rsidRPr="00D07231" w:rsidRDefault="00D07231" w:rsidP="00D07231">
      <w:pPr>
        <w:rPr>
          <w:rFonts w:ascii="Century Gothic" w:hAnsi="Century Gothic"/>
          <w:sz w:val="24"/>
          <w:szCs w:val="24"/>
          <w:lang w:eastAsia="en-GB"/>
        </w:rPr>
      </w:pPr>
      <w:r w:rsidRPr="00D07231">
        <w:rPr>
          <w:rFonts w:ascii="Century Gothic" w:hAnsi="Century Gothic"/>
          <w:sz w:val="24"/>
          <w:szCs w:val="24"/>
          <w:lang w:eastAsia="en-GB"/>
        </w:rPr>
        <w:t>As the 18th century drew to a close, France’s costly involvement in the </w:t>
      </w:r>
      <w:r w:rsidRPr="00D07231">
        <w:rPr>
          <w:rFonts w:ascii="Century Gothic" w:hAnsi="Century Gothic"/>
          <w:b/>
          <w:color w:val="E80C30"/>
          <w:sz w:val="24"/>
          <w:szCs w:val="24"/>
          <w:lang w:eastAsia="en-GB"/>
        </w:rPr>
        <w:t>American Revolution</w:t>
      </w:r>
      <w:r w:rsidRPr="00D07231">
        <w:rPr>
          <w:rFonts w:ascii="Century Gothic" w:hAnsi="Century Gothic"/>
          <w:b/>
          <w:sz w:val="24"/>
          <w:szCs w:val="24"/>
          <w:lang w:eastAsia="en-GB"/>
        </w:rPr>
        <w:t>,</w:t>
      </w:r>
      <w:r w:rsidRPr="00D07231">
        <w:rPr>
          <w:rFonts w:ascii="Century Gothic" w:hAnsi="Century Gothic"/>
          <w:sz w:val="24"/>
          <w:szCs w:val="24"/>
          <w:lang w:eastAsia="en-GB"/>
        </w:rPr>
        <w:t xml:space="preserve"> and extravagant spending by King </w:t>
      </w:r>
      <w:r w:rsidRPr="00D07231">
        <w:rPr>
          <w:rFonts w:ascii="Century Gothic" w:hAnsi="Century Gothic"/>
          <w:b/>
          <w:color w:val="E80C30"/>
          <w:sz w:val="24"/>
          <w:szCs w:val="24"/>
          <w:lang w:eastAsia="en-GB"/>
        </w:rPr>
        <w:t>Louis XVI</w:t>
      </w:r>
      <w:r w:rsidRPr="00D07231">
        <w:rPr>
          <w:rFonts w:ascii="Century Gothic" w:hAnsi="Century Gothic"/>
          <w:sz w:val="24"/>
          <w:szCs w:val="24"/>
          <w:lang w:eastAsia="en-GB"/>
        </w:rPr>
        <w:t xml:space="preserve"> and his predecessor, had left the country on the brink of bankruptcy. Not only were the royal coffers depleted, but two decades of poor harvests, drought, cattle disease and skyrocketing bread prices had kindled unrest among peasants and the urban poor. Many expressed their desperation and resentment toward a regime that imposed heavy taxes – yet failed to provide any relief – by rioting, looting and </w:t>
      </w:r>
      <w:proofErr w:type="spellStart"/>
      <w:r w:rsidRPr="00D07231">
        <w:rPr>
          <w:rFonts w:ascii="Century Gothic" w:hAnsi="Century Gothic"/>
          <w:sz w:val="24"/>
          <w:szCs w:val="24"/>
          <w:lang w:eastAsia="en-GB"/>
        </w:rPr>
        <w:t>striking.In</w:t>
      </w:r>
      <w:proofErr w:type="spellEnd"/>
      <w:r w:rsidRPr="00D07231">
        <w:rPr>
          <w:rFonts w:ascii="Century Gothic" w:hAnsi="Century Gothic"/>
          <w:sz w:val="24"/>
          <w:szCs w:val="24"/>
          <w:lang w:eastAsia="en-GB"/>
        </w:rPr>
        <w:t xml:space="preserve"> the autumn of 1786, Louis XVI’s controller general, Charles Alexandre de </w:t>
      </w:r>
      <w:proofErr w:type="spellStart"/>
      <w:r w:rsidRPr="00D07231">
        <w:rPr>
          <w:rFonts w:ascii="Century Gothic" w:hAnsi="Century Gothic"/>
          <w:sz w:val="24"/>
          <w:szCs w:val="24"/>
          <w:lang w:eastAsia="en-GB"/>
        </w:rPr>
        <w:t>Calonne</w:t>
      </w:r>
      <w:proofErr w:type="spellEnd"/>
      <w:r w:rsidRPr="00D07231">
        <w:rPr>
          <w:rFonts w:ascii="Century Gothic" w:hAnsi="Century Gothic"/>
          <w:sz w:val="24"/>
          <w:szCs w:val="24"/>
          <w:lang w:eastAsia="en-GB"/>
        </w:rPr>
        <w:t xml:space="preserve">, proposed a financial reform package that included a universal land tax from which the privileged classes would no longer be exempt. To gain support for these measures and </w:t>
      </w:r>
      <w:proofErr w:type="spellStart"/>
      <w:r w:rsidRPr="00D07231">
        <w:rPr>
          <w:rFonts w:ascii="Century Gothic" w:hAnsi="Century Gothic"/>
          <w:sz w:val="24"/>
          <w:szCs w:val="24"/>
          <w:lang w:eastAsia="en-GB"/>
        </w:rPr>
        <w:t>preventl</w:t>
      </w:r>
      <w:proofErr w:type="spellEnd"/>
      <w:r w:rsidRPr="00D07231">
        <w:rPr>
          <w:rFonts w:ascii="Century Gothic" w:hAnsi="Century Gothic"/>
          <w:sz w:val="24"/>
          <w:szCs w:val="24"/>
          <w:lang w:eastAsia="en-GB"/>
        </w:rPr>
        <w:t xml:space="preserve"> a growing aristocratic revolt, the king summoned the </w:t>
      </w:r>
      <w:r w:rsidRPr="00D07231">
        <w:rPr>
          <w:rFonts w:ascii="Century Gothic" w:hAnsi="Century Gothic"/>
          <w:b/>
          <w:color w:val="FF0000"/>
          <w:sz w:val="24"/>
          <w:szCs w:val="24"/>
          <w:lang w:eastAsia="en-GB"/>
        </w:rPr>
        <w:t>Estates-General</w:t>
      </w:r>
      <w:r w:rsidRPr="00D07231">
        <w:rPr>
          <w:rFonts w:ascii="Century Gothic" w:hAnsi="Century Gothic"/>
          <w:color w:val="FF0000"/>
          <w:sz w:val="24"/>
          <w:szCs w:val="24"/>
          <w:lang w:eastAsia="en-GB"/>
        </w:rPr>
        <w:t xml:space="preserve"> </w:t>
      </w:r>
      <w:r w:rsidRPr="00D07231">
        <w:rPr>
          <w:rFonts w:ascii="Century Gothic" w:hAnsi="Century Gothic"/>
          <w:sz w:val="24"/>
          <w:szCs w:val="24"/>
          <w:lang w:eastAsia="en-GB"/>
        </w:rPr>
        <w:t>– an assembly representing France’s clergy, nobility and middle class – for the first time since 1614.</w:t>
      </w:r>
    </w:p>
    <w:p w:rsidR="00D07231" w:rsidRPr="00D07231" w:rsidRDefault="00D07231" w:rsidP="00D07231">
      <w:pPr>
        <w:rPr>
          <w:rFonts w:ascii="Century Gothic" w:hAnsi="Century Gothic"/>
          <w:color w:val="1A1A1A"/>
          <w:sz w:val="24"/>
          <w:szCs w:val="24"/>
        </w:rPr>
      </w:pPr>
      <w:r w:rsidRPr="00D07231">
        <w:rPr>
          <w:rFonts w:ascii="Century Gothic" w:hAnsi="Century Gothic"/>
          <w:color w:val="1A1A1A"/>
          <w:sz w:val="24"/>
          <w:szCs w:val="24"/>
        </w:rPr>
        <w:t>The French Revolution had general causes common to all the revolutions of the West at the end of the 18th century and particular causes that explain why it was by far the most violent and the most universally significant of these revolutions. The first of the general causes was the social structure of the West. The </w:t>
      </w:r>
      <w:hyperlink r:id="rId5" w:history="1">
        <w:r w:rsidRPr="00D07231">
          <w:rPr>
            <w:rStyle w:val="Hyperlink"/>
            <w:rFonts w:ascii="Century Gothic" w:hAnsi="Century Gothic"/>
            <w:b/>
            <w:color w:val="FF0000"/>
            <w:sz w:val="24"/>
            <w:szCs w:val="24"/>
            <w:u w:val="none"/>
          </w:rPr>
          <w:t>feudal</w:t>
        </w:r>
      </w:hyperlink>
      <w:r w:rsidRPr="00D07231">
        <w:rPr>
          <w:rFonts w:ascii="Century Gothic" w:hAnsi="Century Gothic"/>
          <w:b/>
          <w:color w:val="FF0000"/>
          <w:sz w:val="24"/>
          <w:szCs w:val="24"/>
        </w:rPr>
        <w:t> regime</w:t>
      </w:r>
      <w:r w:rsidRPr="00D07231">
        <w:rPr>
          <w:rFonts w:ascii="Century Gothic" w:hAnsi="Century Gothic"/>
          <w:color w:val="FF0000"/>
          <w:sz w:val="24"/>
          <w:szCs w:val="24"/>
        </w:rPr>
        <w:t xml:space="preserve"> </w:t>
      </w:r>
      <w:r w:rsidRPr="00D07231">
        <w:rPr>
          <w:rFonts w:ascii="Century Gothic" w:hAnsi="Century Gothic"/>
          <w:color w:val="1A1A1A"/>
          <w:sz w:val="24"/>
          <w:szCs w:val="24"/>
        </w:rPr>
        <w:t>had been weakened step-by-step and had already disappeared in parts of </w:t>
      </w:r>
      <w:r w:rsidRPr="000755F8">
        <w:rPr>
          <w:rFonts w:ascii="Century Gothic" w:hAnsi="Century Gothic"/>
          <w:color w:val="1A1A1A"/>
          <w:sz w:val="24"/>
          <w:szCs w:val="24"/>
        </w:rPr>
        <w:t>Europe</w:t>
      </w:r>
      <w:r w:rsidRPr="00D07231">
        <w:rPr>
          <w:rFonts w:ascii="Century Gothic" w:hAnsi="Century Gothic"/>
          <w:color w:val="1A1A1A"/>
          <w:sz w:val="24"/>
          <w:szCs w:val="24"/>
        </w:rPr>
        <w:t>. The increasingly numerous and prosperous elite of wealthy commoners—merchants, manufacturers, and professionals, often called the </w:t>
      </w:r>
      <w:hyperlink r:id="rId6" w:history="1">
        <w:r w:rsidRPr="000755F8">
          <w:rPr>
            <w:rStyle w:val="Hyperlink"/>
            <w:rFonts w:ascii="Century Gothic" w:hAnsi="Century Gothic"/>
            <w:b/>
            <w:color w:val="FF0000"/>
            <w:sz w:val="24"/>
            <w:szCs w:val="24"/>
          </w:rPr>
          <w:t>bourgeoisie</w:t>
        </w:r>
      </w:hyperlink>
      <w:r w:rsidRPr="00D07231">
        <w:rPr>
          <w:rFonts w:ascii="Century Gothic" w:hAnsi="Century Gothic"/>
          <w:color w:val="1A1A1A"/>
          <w:sz w:val="24"/>
          <w:szCs w:val="24"/>
        </w:rPr>
        <w:t>—aspired to political power in those countries where it did not already possess it. The </w:t>
      </w:r>
      <w:r w:rsidRPr="000755F8">
        <w:rPr>
          <w:rFonts w:ascii="Century Gothic" w:hAnsi="Century Gothic"/>
          <w:color w:val="1A1A1A"/>
          <w:sz w:val="24"/>
          <w:szCs w:val="24"/>
        </w:rPr>
        <w:t>peasants</w:t>
      </w:r>
      <w:r w:rsidRPr="00D07231">
        <w:rPr>
          <w:rFonts w:ascii="Century Gothic" w:hAnsi="Century Gothic"/>
          <w:color w:val="1A1A1A"/>
          <w:sz w:val="24"/>
          <w:szCs w:val="24"/>
        </w:rPr>
        <w:t>, many of whom owned land, had attained an improved </w:t>
      </w:r>
      <w:r w:rsidRPr="000755F8">
        <w:rPr>
          <w:rFonts w:ascii="Century Gothic" w:hAnsi="Century Gothic"/>
          <w:color w:val="1A1A1A"/>
          <w:sz w:val="24"/>
          <w:szCs w:val="24"/>
        </w:rPr>
        <w:t>standard of living</w:t>
      </w:r>
      <w:r w:rsidRPr="00D07231">
        <w:rPr>
          <w:rFonts w:ascii="Century Gothic" w:hAnsi="Century Gothic"/>
          <w:color w:val="1A1A1A"/>
          <w:sz w:val="24"/>
          <w:szCs w:val="24"/>
        </w:rPr>
        <w:t> and </w:t>
      </w:r>
      <w:r w:rsidRPr="000755F8">
        <w:rPr>
          <w:rFonts w:ascii="Century Gothic" w:hAnsi="Century Gothic"/>
          <w:color w:val="1A1A1A"/>
          <w:sz w:val="24"/>
          <w:szCs w:val="24"/>
        </w:rPr>
        <w:t>education</w:t>
      </w:r>
      <w:r w:rsidRPr="00D07231">
        <w:rPr>
          <w:rFonts w:ascii="Century Gothic" w:hAnsi="Century Gothic"/>
          <w:color w:val="1A1A1A"/>
          <w:sz w:val="24"/>
          <w:szCs w:val="24"/>
        </w:rPr>
        <w:t> and wanted to get rid of the last vestiges of </w:t>
      </w:r>
      <w:hyperlink r:id="rId7" w:history="1">
        <w:r w:rsidRPr="000755F8">
          <w:rPr>
            <w:rStyle w:val="Hyperlink"/>
            <w:rFonts w:ascii="Century Gothic" w:hAnsi="Century Gothic"/>
            <w:b/>
            <w:color w:val="FF0000"/>
            <w:sz w:val="24"/>
            <w:szCs w:val="24"/>
            <w:u w:val="none"/>
          </w:rPr>
          <w:t>feudalism</w:t>
        </w:r>
      </w:hyperlink>
      <w:r w:rsidRPr="00D07231">
        <w:rPr>
          <w:rFonts w:ascii="Century Gothic" w:hAnsi="Century Gothic"/>
          <w:color w:val="1A1A1A"/>
          <w:sz w:val="24"/>
          <w:szCs w:val="24"/>
        </w:rPr>
        <w:t> so as to acquire the full rights of landowners and to be free to increase their holdings. Furthermore, from about 1730, higher </w:t>
      </w:r>
      <w:r w:rsidRPr="000755F8">
        <w:rPr>
          <w:rFonts w:ascii="Century Gothic" w:hAnsi="Century Gothic"/>
          <w:color w:val="1A1A1A"/>
          <w:sz w:val="24"/>
          <w:szCs w:val="24"/>
        </w:rPr>
        <w:t>standards of living</w:t>
      </w:r>
      <w:r w:rsidRPr="00D07231">
        <w:rPr>
          <w:rFonts w:ascii="Century Gothic" w:hAnsi="Century Gothic"/>
          <w:color w:val="1A1A1A"/>
          <w:sz w:val="24"/>
          <w:szCs w:val="24"/>
        </w:rPr>
        <w:t> had reduced the </w:t>
      </w:r>
      <w:hyperlink r:id="rId8" w:history="1">
        <w:r w:rsidRPr="000755F8">
          <w:rPr>
            <w:rStyle w:val="Hyperlink"/>
            <w:rFonts w:ascii="Century Gothic" w:hAnsi="Century Gothic"/>
            <w:b/>
            <w:color w:val="FF0000"/>
            <w:sz w:val="24"/>
            <w:szCs w:val="24"/>
            <w:u w:val="none"/>
          </w:rPr>
          <w:t>mortality</w:t>
        </w:r>
      </w:hyperlink>
      <w:r w:rsidRPr="000755F8">
        <w:rPr>
          <w:rFonts w:ascii="Century Gothic" w:hAnsi="Century Gothic"/>
          <w:b/>
          <w:color w:val="FF0000"/>
          <w:sz w:val="24"/>
          <w:szCs w:val="24"/>
        </w:rPr>
        <w:t> rate</w:t>
      </w:r>
      <w:r w:rsidRPr="000755F8">
        <w:rPr>
          <w:rFonts w:ascii="Century Gothic" w:hAnsi="Century Gothic"/>
          <w:color w:val="FF0000"/>
          <w:sz w:val="24"/>
          <w:szCs w:val="24"/>
        </w:rPr>
        <w:t xml:space="preserve"> </w:t>
      </w:r>
      <w:r w:rsidRPr="00D07231">
        <w:rPr>
          <w:rFonts w:ascii="Century Gothic" w:hAnsi="Century Gothic"/>
          <w:color w:val="1A1A1A"/>
          <w:sz w:val="24"/>
          <w:szCs w:val="24"/>
        </w:rPr>
        <w:t>among adults considerably. This, together with other factors, had led to an increase in the population of Europe unprecedented for several centuries: it doubled between 1715 and 1800. For France, which with 26 million inhabitants in 1789 was the most populated country of Europe, the problem was most </w:t>
      </w:r>
      <w:hyperlink r:id="rId9" w:history="1">
        <w:r w:rsidRPr="00D07231">
          <w:rPr>
            <w:rStyle w:val="Hyperlink"/>
            <w:rFonts w:ascii="Century Gothic" w:hAnsi="Century Gothic"/>
            <w:color w:val="000000"/>
            <w:sz w:val="24"/>
            <w:szCs w:val="24"/>
          </w:rPr>
          <w:t>acute</w:t>
        </w:r>
      </w:hyperlink>
      <w:r w:rsidRPr="00D07231">
        <w:rPr>
          <w:rFonts w:ascii="Century Gothic" w:hAnsi="Century Gothic"/>
          <w:color w:val="1A1A1A"/>
          <w:sz w:val="24"/>
          <w:szCs w:val="24"/>
        </w:rPr>
        <w:t>.</w:t>
      </w:r>
    </w:p>
    <w:p w:rsidR="00D07231" w:rsidRDefault="00D07231" w:rsidP="00D07231">
      <w:pPr>
        <w:rPr>
          <w:rFonts w:ascii="Century Gothic" w:hAnsi="Century Gothic"/>
          <w:color w:val="1A1A1A"/>
          <w:sz w:val="24"/>
          <w:szCs w:val="24"/>
        </w:rPr>
      </w:pPr>
      <w:r w:rsidRPr="00D07231">
        <w:rPr>
          <w:rFonts w:ascii="Century Gothic" w:hAnsi="Century Gothic"/>
          <w:color w:val="1A1A1A"/>
          <w:sz w:val="24"/>
          <w:szCs w:val="24"/>
        </w:rPr>
        <w:t>A larger population created a greater demand for food and consumer goods. The discovery of new gold mines in </w:t>
      </w:r>
      <w:hyperlink r:id="rId10" w:history="1">
        <w:r w:rsidRPr="00D07231">
          <w:rPr>
            <w:rStyle w:val="Hyperlink"/>
            <w:rFonts w:ascii="Century Gothic" w:hAnsi="Century Gothic"/>
            <w:color w:val="14599D"/>
            <w:sz w:val="24"/>
            <w:szCs w:val="24"/>
          </w:rPr>
          <w:t>Brazil</w:t>
        </w:r>
      </w:hyperlink>
      <w:r w:rsidRPr="00D07231">
        <w:rPr>
          <w:rFonts w:ascii="Century Gothic" w:hAnsi="Century Gothic"/>
          <w:color w:val="1A1A1A"/>
          <w:sz w:val="24"/>
          <w:szCs w:val="24"/>
        </w:rPr>
        <w:t xml:space="preserve"> had led to a general rise in prices throughout the West from about 1730, indicating a prosperous economic situation. From about 1770, this trend slackened, and economic crises, provoking alarm and even revolt, became </w:t>
      </w:r>
      <w:r w:rsidRPr="00D07231">
        <w:rPr>
          <w:rFonts w:ascii="Century Gothic" w:hAnsi="Century Gothic"/>
          <w:color w:val="1A1A1A"/>
          <w:sz w:val="24"/>
          <w:szCs w:val="24"/>
        </w:rPr>
        <w:lastRenderedPageBreak/>
        <w:t>frequent. Arguments for social reform began to be advanced. The </w:t>
      </w:r>
      <w:hyperlink r:id="rId11" w:history="1">
        <w:r w:rsidRPr="000755F8">
          <w:rPr>
            <w:rStyle w:val="Hyperlink"/>
            <w:rFonts w:ascii="Century Gothic" w:hAnsi="Century Gothic"/>
            <w:b/>
            <w:color w:val="FF0000"/>
            <w:sz w:val="24"/>
            <w:szCs w:val="24"/>
            <w:u w:val="none"/>
          </w:rPr>
          <w:t>philosophes</w:t>
        </w:r>
      </w:hyperlink>
      <w:r w:rsidRPr="00D07231">
        <w:rPr>
          <w:rFonts w:ascii="Century Gothic" w:hAnsi="Century Gothic"/>
          <w:color w:val="1A1A1A"/>
          <w:sz w:val="24"/>
          <w:szCs w:val="24"/>
        </w:rPr>
        <w:t>—intellectuals whose writings inspired these arguments</w:t>
      </w:r>
      <w:r w:rsidR="000755F8">
        <w:rPr>
          <w:rFonts w:ascii="Century Gothic" w:hAnsi="Century Gothic"/>
          <w:color w:val="1A1A1A"/>
          <w:sz w:val="24"/>
          <w:szCs w:val="24"/>
        </w:rPr>
        <w:t xml:space="preserve"> but</w:t>
      </w:r>
      <w:r w:rsidRPr="00D07231">
        <w:rPr>
          <w:rFonts w:ascii="Century Gothic" w:hAnsi="Century Gothic"/>
          <w:color w:val="1A1A1A"/>
          <w:sz w:val="24"/>
          <w:szCs w:val="24"/>
        </w:rPr>
        <w:t xml:space="preserve"> came to very different conclusions about political, social, and economic matters. A revolution seemed necessary to apply the ideas of </w:t>
      </w:r>
      <w:r w:rsidRPr="000755F8">
        <w:rPr>
          <w:rFonts w:ascii="Century Gothic" w:hAnsi="Century Gothic"/>
          <w:b/>
          <w:color w:val="FF0000"/>
          <w:sz w:val="24"/>
          <w:szCs w:val="24"/>
        </w:rPr>
        <w:t>Montesquieu</w:t>
      </w:r>
      <w:r w:rsidRPr="00D07231">
        <w:rPr>
          <w:rFonts w:ascii="Century Gothic" w:hAnsi="Century Gothic"/>
          <w:color w:val="1A1A1A"/>
          <w:sz w:val="24"/>
          <w:szCs w:val="24"/>
        </w:rPr>
        <w:t>, </w:t>
      </w:r>
      <w:r w:rsidRPr="000755F8">
        <w:rPr>
          <w:rFonts w:ascii="Century Gothic" w:hAnsi="Century Gothic"/>
          <w:b/>
          <w:color w:val="FF0000"/>
          <w:sz w:val="24"/>
          <w:szCs w:val="24"/>
        </w:rPr>
        <w:t>Voltaire</w:t>
      </w:r>
      <w:r w:rsidRPr="00D07231">
        <w:rPr>
          <w:rFonts w:ascii="Century Gothic" w:hAnsi="Century Gothic"/>
          <w:color w:val="1A1A1A"/>
          <w:sz w:val="24"/>
          <w:szCs w:val="24"/>
        </w:rPr>
        <w:t>, or </w:t>
      </w:r>
      <w:r w:rsidRPr="000755F8">
        <w:rPr>
          <w:rFonts w:ascii="Century Gothic" w:hAnsi="Century Gothic"/>
          <w:b/>
          <w:color w:val="FF0000"/>
          <w:sz w:val="24"/>
          <w:szCs w:val="24"/>
        </w:rPr>
        <w:t>Jean-Jacques Rousseau</w:t>
      </w:r>
      <w:r w:rsidRPr="00D07231">
        <w:rPr>
          <w:rFonts w:ascii="Century Gothic" w:hAnsi="Century Gothic"/>
          <w:color w:val="1A1A1A"/>
          <w:sz w:val="24"/>
          <w:szCs w:val="24"/>
        </w:rPr>
        <w:t>. This </w:t>
      </w:r>
      <w:r w:rsidRPr="000755F8">
        <w:rPr>
          <w:rFonts w:ascii="Century Gothic" w:hAnsi="Century Gothic"/>
          <w:b/>
          <w:color w:val="FF0000"/>
          <w:sz w:val="24"/>
          <w:szCs w:val="24"/>
        </w:rPr>
        <w:t>Enlightenment</w:t>
      </w:r>
      <w:r w:rsidRPr="000755F8">
        <w:rPr>
          <w:rFonts w:ascii="Century Gothic" w:hAnsi="Century Gothic"/>
          <w:color w:val="FF0000"/>
          <w:sz w:val="24"/>
          <w:szCs w:val="24"/>
        </w:rPr>
        <w:t> </w:t>
      </w:r>
      <w:r w:rsidRPr="00D07231">
        <w:rPr>
          <w:rFonts w:ascii="Century Gothic" w:hAnsi="Century Gothic"/>
          <w:color w:val="1A1A1A"/>
          <w:sz w:val="24"/>
          <w:szCs w:val="24"/>
        </w:rPr>
        <w:t>was spread among the educated classes by the many “societies of thought” that were founded at that time: </w:t>
      </w:r>
      <w:hyperlink r:id="rId12" w:history="1">
        <w:r w:rsidRPr="000755F8">
          <w:rPr>
            <w:rStyle w:val="Hyperlink"/>
            <w:rFonts w:ascii="Century Gothic" w:hAnsi="Century Gothic"/>
            <w:b/>
            <w:color w:val="FF0000"/>
            <w:sz w:val="24"/>
            <w:szCs w:val="24"/>
            <w:u w:val="none"/>
          </w:rPr>
          <w:t>masonic</w:t>
        </w:r>
      </w:hyperlink>
      <w:r w:rsidRPr="000755F8">
        <w:rPr>
          <w:rFonts w:ascii="Century Gothic" w:hAnsi="Century Gothic"/>
          <w:b/>
          <w:color w:val="FF0000"/>
          <w:sz w:val="24"/>
          <w:szCs w:val="24"/>
        </w:rPr>
        <w:t> lodges</w:t>
      </w:r>
      <w:r w:rsidRPr="00D07231">
        <w:rPr>
          <w:rFonts w:ascii="Century Gothic" w:hAnsi="Century Gothic"/>
          <w:color w:val="1A1A1A"/>
          <w:sz w:val="24"/>
          <w:szCs w:val="24"/>
        </w:rPr>
        <w:t>, agricultural societies, and reading rooms.</w:t>
      </w:r>
    </w:p>
    <w:p w:rsidR="00CE48BB" w:rsidRDefault="00CE48BB" w:rsidP="00D07231">
      <w:pPr>
        <w:rPr>
          <w:rFonts w:ascii="Century Gothic" w:hAnsi="Century Gothic"/>
          <w:color w:val="1A1A1A"/>
          <w:sz w:val="24"/>
          <w:szCs w:val="24"/>
        </w:rPr>
      </w:pPr>
    </w:p>
    <w:p w:rsidR="00CE48BB" w:rsidRDefault="00CE48BB" w:rsidP="00D07231">
      <w:pPr>
        <w:rPr>
          <w:rFonts w:ascii="Century Gothic" w:hAnsi="Century Gothic"/>
          <w:color w:val="1A1A1A"/>
          <w:sz w:val="24"/>
          <w:szCs w:val="24"/>
        </w:rPr>
      </w:pPr>
      <w:r>
        <w:rPr>
          <w:rFonts w:ascii="Century Gothic" w:hAnsi="Century Gothic"/>
          <w:color w:val="1A1A1A"/>
          <w:sz w:val="24"/>
          <w:szCs w:val="24"/>
        </w:rPr>
        <w:t>The terms that are highlighted in red need to be researched a little bit so that you are familiar when we start the course. There are also some other individuals that you could research to get to grips with the key characters of the revolution:</w:t>
      </w:r>
    </w:p>
    <w:p w:rsidR="00CE48BB" w:rsidRPr="00CE48BB" w:rsidRDefault="00CE48BB" w:rsidP="00CE48BB">
      <w:pPr>
        <w:pStyle w:val="ListParagraph"/>
        <w:numPr>
          <w:ilvl w:val="0"/>
          <w:numId w:val="1"/>
        </w:numPr>
        <w:rPr>
          <w:rFonts w:ascii="Century Gothic" w:hAnsi="Century Gothic"/>
          <w:color w:val="1A1A1A"/>
          <w:sz w:val="24"/>
          <w:szCs w:val="24"/>
        </w:rPr>
      </w:pPr>
      <w:r w:rsidRPr="00CE48BB">
        <w:rPr>
          <w:rFonts w:ascii="Century Gothic" w:hAnsi="Century Gothic"/>
          <w:color w:val="1A1A1A"/>
          <w:sz w:val="24"/>
          <w:szCs w:val="24"/>
        </w:rPr>
        <w:t>Louis XVI</w:t>
      </w:r>
    </w:p>
    <w:p w:rsidR="00CE48BB" w:rsidRPr="00CE48BB" w:rsidRDefault="00CE48BB" w:rsidP="00CE48BB">
      <w:pPr>
        <w:pStyle w:val="ListParagraph"/>
        <w:numPr>
          <w:ilvl w:val="0"/>
          <w:numId w:val="1"/>
        </w:numPr>
        <w:rPr>
          <w:rFonts w:ascii="Century Gothic" w:hAnsi="Century Gothic"/>
          <w:color w:val="1A1A1A"/>
          <w:sz w:val="24"/>
          <w:szCs w:val="24"/>
        </w:rPr>
      </w:pPr>
      <w:r w:rsidRPr="00CE48BB">
        <w:rPr>
          <w:rFonts w:ascii="Century Gothic" w:hAnsi="Century Gothic"/>
          <w:color w:val="1A1A1A"/>
          <w:sz w:val="24"/>
          <w:szCs w:val="24"/>
        </w:rPr>
        <w:t>Marie Antoinette</w:t>
      </w:r>
    </w:p>
    <w:p w:rsidR="00CE48BB" w:rsidRPr="00CE48BB" w:rsidRDefault="00CE48BB" w:rsidP="00CE48BB">
      <w:pPr>
        <w:pStyle w:val="ListParagraph"/>
        <w:numPr>
          <w:ilvl w:val="0"/>
          <w:numId w:val="1"/>
        </w:numPr>
        <w:rPr>
          <w:rFonts w:ascii="Century Gothic" w:hAnsi="Century Gothic"/>
          <w:color w:val="1A1A1A"/>
          <w:sz w:val="24"/>
          <w:szCs w:val="24"/>
        </w:rPr>
      </w:pPr>
      <w:r w:rsidRPr="00CE48BB">
        <w:rPr>
          <w:rFonts w:ascii="Century Gothic" w:hAnsi="Century Gothic"/>
          <w:color w:val="1A1A1A"/>
          <w:sz w:val="24"/>
          <w:szCs w:val="24"/>
        </w:rPr>
        <w:t>Abbe Sieyes</w:t>
      </w:r>
    </w:p>
    <w:p w:rsidR="00CE48BB" w:rsidRPr="00CE48BB" w:rsidRDefault="00CE48BB" w:rsidP="00CE48BB">
      <w:pPr>
        <w:pStyle w:val="ListParagraph"/>
        <w:numPr>
          <w:ilvl w:val="0"/>
          <w:numId w:val="1"/>
        </w:numPr>
        <w:rPr>
          <w:rFonts w:ascii="Century Gothic" w:hAnsi="Century Gothic"/>
          <w:color w:val="1A1A1A"/>
          <w:sz w:val="24"/>
          <w:szCs w:val="24"/>
        </w:rPr>
      </w:pPr>
      <w:proofErr w:type="spellStart"/>
      <w:r w:rsidRPr="00CE48BB">
        <w:rPr>
          <w:rFonts w:ascii="Century Gothic" w:hAnsi="Century Gothic"/>
          <w:color w:val="1A1A1A"/>
          <w:sz w:val="24"/>
          <w:szCs w:val="24"/>
        </w:rPr>
        <w:t>Maximilien</w:t>
      </w:r>
      <w:proofErr w:type="spellEnd"/>
      <w:r w:rsidRPr="00CE48BB">
        <w:rPr>
          <w:rFonts w:ascii="Century Gothic" w:hAnsi="Century Gothic"/>
          <w:color w:val="1A1A1A"/>
          <w:sz w:val="24"/>
          <w:szCs w:val="24"/>
        </w:rPr>
        <w:t xml:space="preserve"> Robespierre</w:t>
      </w:r>
    </w:p>
    <w:p w:rsidR="00CE48BB" w:rsidRPr="00CE48BB" w:rsidRDefault="00CE48BB" w:rsidP="00CE48BB">
      <w:pPr>
        <w:pStyle w:val="ListParagraph"/>
        <w:numPr>
          <w:ilvl w:val="0"/>
          <w:numId w:val="1"/>
        </w:numPr>
        <w:rPr>
          <w:rFonts w:ascii="Century Gothic" w:hAnsi="Century Gothic"/>
          <w:color w:val="1A1A1A"/>
          <w:sz w:val="24"/>
          <w:szCs w:val="24"/>
        </w:rPr>
      </w:pPr>
      <w:r w:rsidRPr="00CE48BB">
        <w:rPr>
          <w:rFonts w:ascii="Century Gothic" w:hAnsi="Century Gothic"/>
          <w:color w:val="1A1A1A"/>
          <w:sz w:val="24"/>
          <w:szCs w:val="24"/>
        </w:rPr>
        <w:t>Napoleon Bonaparte</w:t>
      </w:r>
    </w:p>
    <w:p w:rsidR="00CE48BB" w:rsidRDefault="00CE48BB" w:rsidP="00D07231">
      <w:pPr>
        <w:rPr>
          <w:rFonts w:ascii="Century Gothic" w:hAnsi="Century Gothic"/>
          <w:color w:val="1A1A1A"/>
          <w:sz w:val="24"/>
          <w:szCs w:val="24"/>
        </w:rPr>
      </w:pPr>
      <w:r>
        <w:rPr>
          <w:rFonts w:ascii="Century Gothic" w:hAnsi="Century Gothic"/>
          <w:color w:val="1A1A1A"/>
          <w:sz w:val="24"/>
          <w:szCs w:val="24"/>
        </w:rPr>
        <w:t>I have already emailed out two short documentaries that you can watch, and you can also have a look at the following website for more information:</w:t>
      </w:r>
    </w:p>
    <w:p w:rsidR="00CE48BB" w:rsidRDefault="00CE48BB" w:rsidP="00D07231">
      <w:pPr>
        <w:rPr>
          <w:rFonts w:ascii="Century Gothic" w:hAnsi="Century Gothic"/>
          <w:color w:val="1A1A1A"/>
          <w:sz w:val="24"/>
          <w:szCs w:val="24"/>
        </w:rPr>
      </w:pPr>
      <w:hyperlink r:id="rId13" w:history="1">
        <w:r>
          <w:rPr>
            <w:rStyle w:val="Hyperlink"/>
          </w:rPr>
          <w:t>https://alphahistory.com/frenchrevolution/</w:t>
        </w:r>
      </w:hyperlink>
      <w:bookmarkStart w:id="0" w:name="_GoBack"/>
      <w:bookmarkEnd w:id="0"/>
    </w:p>
    <w:p w:rsidR="000755F8" w:rsidRPr="00D07231" w:rsidRDefault="000755F8" w:rsidP="00D07231">
      <w:pPr>
        <w:rPr>
          <w:rFonts w:ascii="Century Gothic" w:hAnsi="Century Gothic"/>
          <w:color w:val="1A1A1A"/>
          <w:sz w:val="24"/>
          <w:szCs w:val="24"/>
        </w:rPr>
      </w:pPr>
    </w:p>
    <w:p w:rsidR="00D07231" w:rsidRPr="00D07231" w:rsidRDefault="00D07231" w:rsidP="00D07231">
      <w:pPr>
        <w:rPr>
          <w:rFonts w:ascii="Century Gothic" w:hAnsi="Century Gothic"/>
          <w:lang w:eastAsia="en-GB"/>
        </w:rPr>
      </w:pPr>
    </w:p>
    <w:sectPr w:rsidR="00D07231" w:rsidRPr="00D07231" w:rsidSect="00D0723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812954"/>
    <w:multiLevelType w:val="hybridMultilevel"/>
    <w:tmpl w:val="72EC2D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231"/>
    <w:rsid w:val="000755F8"/>
    <w:rsid w:val="004E1F41"/>
    <w:rsid w:val="00CE48BB"/>
    <w:rsid w:val="00D072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5A9AA5-DBD3-4A91-9C90-2BC0A4A89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D07231"/>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07231"/>
    <w:rPr>
      <w:rFonts w:ascii="Times New Roman" w:eastAsia="Times New Roman" w:hAnsi="Times New Roman" w:cs="Times New Roman"/>
      <w:b/>
      <w:bCs/>
      <w:sz w:val="36"/>
      <w:szCs w:val="36"/>
      <w:lang w:eastAsia="en-GB"/>
    </w:rPr>
  </w:style>
  <w:style w:type="paragraph" w:styleId="NormalWeb">
    <w:name w:val="Normal (Web)"/>
    <w:basedOn w:val="Normal"/>
    <w:uiPriority w:val="99"/>
    <w:semiHidden/>
    <w:unhideWhenUsed/>
    <w:rsid w:val="00D0723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D07231"/>
    <w:rPr>
      <w:color w:val="0000FF"/>
      <w:u w:val="single"/>
    </w:rPr>
  </w:style>
  <w:style w:type="character" w:styleId="Emphasis">
    <w:name w:val="Emphasis"/>
    <w:basedOn w:val="DefaultParagraphFont"/>
    <w:uiPriority w:val="20"/>
    <w:qFormat/>
    <w:rsid w:val="00D07231"/>
    <w:rPr>
      <w:i/>
      <w:iCs/>
    </w:rPr>
  </w:style>
  <w:style w:type="paragraph" w:styleId="ListParagraph">
    <w:name w:val="List Paragraph"/>
    <w:basedOn w:val="Normal"/>
    <w:uiPriority w:val="34"/>
    <w:qFormat/>
    <w:rsid w:val="00CE48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5515739">
      <w:bodyDiv w:val="1"/>
      <w:marLeft w:val="0"/>
      <w:marRight w:val="0"/>
      <w:marTop w:val="0"/>
      <w:marBottom w:val="0"/>
      <w:divBdr>
        <w:top w:val="none" w:sz="0" w:space="0" w:color="auto"/>
        <w:left w:val="none" w:sz="0" w:space="0" w:color="auto"/>
        <w:bottom w:val="none" w:sz="0" w:space="0" w:color="auto"/>
        <w:right w:val="none" w:sz="0" w:space="0" w:color="auto"/>
      </w:divBdr>
    </w:div>
    <w:div w:id="171908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itannica.com/science/mortality-demography" TargetMode="External"/><Relationship Id="rId13" Type="http://schemas.openxmlformats.org/officeDocument/2006/relationships/hyperlink" Target="https://alphahistory.com/frenchrevolution/" TargetMode="Externa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www.britannica.com/topic/feudalism" TargetMode="External"/><Relationship Id="rId12" Type="http://schemas.openxmlformats.org/officeDocument/2006/relationships/hyperlink" Target="https://www.britannica.com/topic/order-of-Freemasons" TargetMode="Externa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hyperlink" Target="https://www.britannica.com/topic/bourgeoisie" TargetMode="External"/><Relationship Id="rId11" Type="http://schemas.openxmlformats.org/officeDocument/2006/relationships/hyperlink" Target="https://www.britannica.com/topic/philosophe" TargetMode="External"/><Relationship Id="rId5" Type="http://schemas.openxmlformats.org/officeDocument/2006/relationships/hyperlink" Target="https://www.britannica.com/topic/feudalism" TargetMode="External"/><Relationship Id="rId15" Type="http://schemas.openxmlformats.org/officeDocument/2006/relationships/theme" Target="theme/theme1.xml"/><Relationship Id="rId10" Type="http://schemas.openxmlformats.org/officeDocument/2006/relationships/hyperlink" Target="https://www.britannica.com/place/Brazil" TargetMode="External"/><Relationship Id="rId4" Type="http://schemas.openxmlformats.org/officeDocument/2006/relationships/webSettings" Target="webSettings.xml"/><Relationship Id="rId9" Type="http://schemas.openxmlformats.org/officeDocument/2006/relationships/hyperlink" Target="https://www.merriam-webster.com/dictionary/acut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54B7DBDF4BA9409A5C5D7797933F7F" ma:contentTypeVersion="13" ma:contentTypeDescription="Create a new document." ma:contentTypeScope="" ma:versionID="e4da622bd6858b78e621c2ea942b4a29">
  <xsd:schema xmlns:xsd="http://www.w3.org/2001/XMLSchema" xmlns:xs="http://www.w3.org/2001/XMLSchema" xmlns:p="http://schemas.microsoft.com/office/2006/metadata/properties" xmlns:ns2="d4ef18c4-b113-4804-98bd-9a53b9d444db" xmlns:ns3="18fc9a34-bd67-4aeb-af0c-dbcce0fead03" targetNamespace="http://schemas.microsoft.com/office/2006/metadata/properties" ma:root="true" ma:fieldsID="4d5d536d6284d112cdf0d6fc6631a303" ns2:_="" ns3:_="">
    <xsd:import namespace="d4ef18c4-b113-4804-98bd-9a53b9d444db"/>
    <xsd:import namespace="18fc9a34-bd67-4aeb-af0c-dbcce0fead03"/>
    <xsd:element name="properties">
      <xsd:complexType>
        <xsd:sequence>
          <xsd:element name="documentManagement">
            <xsd:complexType>
              <xsd:all>
                <xsd:element ref="ns2:Description" minOccurs="0"/>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ef18c4-b113-4804-98bd-9a53b9d444db" elementFormDefault="qualified">
    <xsd:import namespace="http://schemas.microsoft.com/office/2006/documentManagement/types"/>
    <xsd:import namespace="http://schemas.microsoft.com/office/infopath/2007/PartnerControls"/>
    <xsd:element name="Description" ma:index="8" nillable="true" ma:displayName="Description" ma:format="Dropdown" ma:internalName="Description">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fc9a34-bd67-4aeb-af0c-dbcce0fead0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scription xmlns="d4ef18c4-b113-4804-98bd-9a53b9d444db" xsi:nil="true"/>
  </documentManagement>
</p:properties>
</file>

<file path=customXml/itemProps1.xml><?xml version="1.0" encoding="utf-8"?>
<ds:datastoreItem xmlns:ds="http://schemas.openxmlformats.org/officeDocument/2006/customXml" ds:itemID="{E69FE07C-881A-4996-8A5F-4B29CCDC5354}"/>
</file>

<file path=customXml/itemProps2.xml><?xml version="1.0" encoding="utf-8"?>
<ds:datastoreItem xmlns:ds="http://schemas.openxmlformats.org/officeDocument/2006/customXml" ds:itemID="{9C31C45B-8EBC-47DB-AA0F-3A6D7D9EC15D}"/>
</file>

<file path=customXml/itemProps3.xml><?xml version="1.0" encoding="utf-8"?>
<ds:datastoreItem xmlns:ds="http://schemas.openxmlformats.org/officeDocument/2006/customXml" ds:itemID="{E3DF8CCA-A411-49BC-993B-ABCECA2BC3B9}"/>
</file>

<file path=docProps/app.xml><?xml version="1.0" encoding="utf-8"?>
<Properties xmlns="http://schemas.openxmlformats.org/officeDocument/2006/extended-properties" xmlns:vt="http://schemas.openxmlformats.org/officeDocument/2006/docPropsVTypes">
  <Template>Normal.dotm</Template>
  <TotalTime>25</TotalTime>
  <Pages>2</Pages>
  <Words>748</Words>
  <Characters>4264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Naomihalladay</dc:creator>
  <cp:keywords/>
  <dc:description/>
  <cp:lastModifiedBy>Naomihalladay</cp:lastModifiedBy>
  <cp:revision>1</cp:revision>
  <dcterms:created xsi:type="dcterms:W3CDTF">2020-05-02T08:16:00Z</dcterms:created>
  <dcterms:modified xsi:type="dcterms:W3CDTF">2020-05-02T08:41:00Z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0x010100A054B7DBDF4BA9409A5C5D7797933F7F</vt:lpwstr>
  </property>
</Properties>
</file>